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spacing w:after="0" w:lineRule="auto"/>
        <w:rPr/>
      </w:pPr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Pracovní činnosti</w:t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spacing w:after="0" w:lineRule="auto"/>
        <w:rPr>
          <w:b w:val="1"/>
          <w:smallCaps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"/>
        <w:gridCol w:w="7125"/>
        <w:gridCol w:w="2585"/>
        <w:gridCol w:w="2943"/>
        <w:gridCol w:w="1784"/>
        <w:tblGridChange w:id="0">
          <w:tblGrid>
            <w:gridCol w:w="950"/>
            <w:gridCol w:w="7125"/>
            <w:gridCol w:w="2585"/>
            <w:gridCol w:w="2943"/>
            <w:gridCol w:w="1784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(konkretizovaný výstup)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(konkretizované učivo)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ZAMĚŘENÍ NA ROZVÍJENÍ KLÍČOVÝCH KOMPETENCÍ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ZAŘAZENÁ PT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ZÁŘÍ - ŘÍJEN 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PĚSTITELSKÉ PRÁCE                          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zásady bezpečnosti práce na školní zahradě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Poskytne první pomoc při úrazech na školní zahradě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Volí vhodné pracovní nářadí a pomůcky při práci na školní zahradě, provádí jejich jednoduchou údržbu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Pěstuje květiny, bylinky a využívá je pro výzdobu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Zazimují zahradu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Bezpečnost na školní zahradě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Nářadí využívané na zahradě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Hrabání listí, úprava pozemku, ošetření rostlin a jejich zazimování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Bylinky – sběr + sušení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Květina v exteriéru a interiéru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- důsledně dodržuje společně dohodnutá pravidla chování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preventivně předchází nemocem a úrazům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ENV-základní podmínky života rostlin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zásady bezpečnosti práce v dílnách – dodržuje dílenský řád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Poskytne první pomoc při úrazech v dílnách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Rozliší jednotlivé druhy nářadí a nástroje, zná jejich využití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Orientuje se v technické dokumentaci, organizuje a plánuje svoji pracovní činnost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Řeší jednoduché technické úkoly s vhodným výběrem materiálů, pracovních nástrojů a nářadí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Vyrobí jednoduchý výrobek z kovu – organizuje a plánuje svojí pracovní činnost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Nářadí na kov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kovů a jejich vlastnosti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Technický výkres, technologické postupy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Výrobek z kovu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Organizace práce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důsledně dodržuje pravidla stanovená v řádech odborných pracoven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pracuje trpělivě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Kompetence digitální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- získává, vyhledává a sdílí data, informace a digitální obsah, k tomu volí postupy, které odpovídají konkrétní situaci a účelu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LISTOPAD – PROSINEC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PŘÍPRAVA POKRMŮ                      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zásady hygieny a bezpečnosti práce v kuchyni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Poskytne první pomoc při úrazech v kuchyni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Používá základní kuchyňský inventář, zná jeho využití a bezpečně obsluhuje základní spotřebiče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jednoduchý pokrm v soulady se zásadami zdravé výživy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Řád kuchyně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Základní vybavení kuchyně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Spotřebiče kuchyně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Udržování pořádku a čistoty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Bezpečnost a hygiena provozu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Potraviny – výběr, nákup, skladování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Příprava salátů – úprava pokrmů za studena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nevyjadřuje se vulgárně, agresivně, hrubě a nezdvořile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- důsledně dodržuje společně dohodnutá pravidla chování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– předvídá možná rizika i v nových situacích a prostorech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VMEGS- objevujeme Evropu a svět-jídelníček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si vlastní jednoduchý náčrt výrobku, technický výkres a napíše postup práce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Organizuje a plánuje svoji pracovní činnost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technologickou kázeň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Vyrobí jednoduchý výrobek z kovu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Organizace práce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Technologické náčrty a výkresy, informace, návody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Jednoduché pracovní operace a postupy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Výrobek z kovu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Úloha techniky v životě člověka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Technika a životní prostředí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dodržuje zásady bezpečnosti při práci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-používá bezpečně a účinně materiály, nástroje a vybavení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podle situace vybere a použije takové komunikační prostředky, aby mu všichni rozuměli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LEDEN – ÚNOR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PŘÍPRAVA POKRMŮ                      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slavnostní pohoštění 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Sepíše seznam potravin na oslavu</w:t>
            </w:r>
          </w:p>
          <w:p w:rsidR="00000000" w:rsidDel="00000000" w:rsidP="00000000" w:rsidRDefault="00000000" w:rsidRPr="00000000" w14:paraId="00000072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jednoduché sladké a slané občerstvení</w:t>
            </w:r>
          </w:p>
          <w:p w:rsidR="00000000" w:rsidDel="00000000" w:rsidP="00000000" w:rsidRDefault="00000000" w:rsidRPr="00000000" w14:paraId="00000073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základní principy stolování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Seznámí 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 základními druhy koření a jeho využití v kuchyni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jednoduchý dezert dle vlastního výběru dle zdravé výživy</w:t>
            </w:r>
          </w:p>
          <w:p w:rsidR="00000000" w:rsidDel="00000000" w:rsidP="00000000" w:rsidRDefault="00000000" w:rsidRPr="00000000" w14:paraId="0000007C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Sepíše seznam potravin na dezert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Seznam potravin na jednotlivé pokrmy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Sladké občerstvení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Slané občerstvení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Úprava stolu, jednoduché prostírání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Koření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Sladký dezert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vyhledává, zpracovává, používá potřebné informace v literatuře a na internetu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podporuje přátelskou komunikaci mezi žáky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přistupuje k výsledkům pracovní činnosti nejen z hlediska kvality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si vlastní jednoduchý náčrt výrobku, technický výkres a napíše postup práce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Organizuje a plánuje svoji pracovní činnost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Dodržuje technologickou kázeň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Vyrobí jednoduchý výrobek z plastu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Organizace práce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Technologické náčrty a výkresy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Jednoduché pracovní operace a postupy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Výrobek z plastu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Úloha techniky v životě člověka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Technika a životní prostředí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dodržuje zásady bezpečnosti při práci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-používá bezpečně a účinně materiály, nástroje a vybavení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podle situace vybere a použije takové komunikační prostředky, aby mu všichni rozuměli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BŘEZEN – DUBEN 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PŘÍPRAVA POKRMŮ – PĚSTITELSKÉ PRÁCE                                                                    KUCHYNĚ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Sestaví si vlastní menu</w:t>
            </w:r>
          </w:p>
          <w:p w:rsidR="00000000" w:rsidDel="00000000" w:rsidP="00000000" w:rsidRDefault="00000000" w:rsidRPr="00000000" w14:paraId="000000AC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Sepíše seznam potravin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Naplánuje slavnostní tabuli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Připraví jednotlivé části zahrady pro pěstování rostlin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Volí vhodné pracovní postupy pro pěstování rostlin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Úprava stolu, jednoduché prostírání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Skládání ubrousků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Obsluha a chování u stolu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Stolní inventář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Základní podmínky pro pěstování – půda a její zpracování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Výsev semen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Bylinková zahrádka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- podle situace vybere a použije takové komunikační prostředky, aby mu všichni rozuměli a aby co nejlépe vyhovovaly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 – podle situace vybere a použije takové komunikační prostředky, aby mu všichni rozuměli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PRÁCE S TECHNICKÝMI MATERIÁLY                     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Dokončí jednotlivé výrobky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Organizace práce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přistupuje k výsledkům pracovní činnosti nejen z hlediska kvality, funkčnosti, hospodárnosti, ale i z hlediska ochrany zdraví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KVĚTEN – ČERVEN</w:t>
            </w:r>
          </w:p>
        </w:tc>
        <w:tc>
          <w:tcPr>
            <w:gridSpan w:val="4"/>
            <w:shd w:fill="e7e6e6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PĚSTITELSKÉ PRÁCE                                                                    KUCHYNĚ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Ošetřuje rostliny, dodržuje zásady při jejich pěstování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Výsadba rostlin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Péče o rostliny – základní ošetřování květin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Ochrana a výživa rostlin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 řešení problémů - promyslí a naplánuje způsob řešení problémů a využívá k tomu vlastního úsudku a zkušeností ze své vlastní práce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sociální a personální  - důsledně dodržuje společně dohodnutá pravidla chování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PROVOZ A ÚDRŽBA DOMÁCNOSTI                                    DÍLNY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Ovládá jednoduché pracovní postupy při základních činnostech v domácnosti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Úklid domácnosti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Úklidové prostředky a jejich dopad na životní prostředí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Odpad a jeho ekologická likvidace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občanské – odpovídá aktivně, chrání své zdraví a zachování životního prostředí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 – základní podmínky života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lnweb">
    <w:name w:val="Normal (Web)"/>
    <w:basedOn w:val="Normln"/>
    <w:semiHidden w:val="1"/>
    <w:rsid w:val="0050070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50070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D84D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D84D5A"/>
    <w:rPr>
      <w:rFonts w:ascii="Segoe UI" w:cs="Segoe UI" w:hAnsi="Segoe UI"/>
      <w:sz w:val="18"/>
      <w:szCs w:val="18"/>
    </w:rPr>
  </w:style>
  <w:style w:type="paragraph" w:styleId="Podtitul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86JfzBedi8shUcz84BN4KTt1TQ==">AMUW2mVsSKIJHiK9XVHfwwnEiB7ioWQwQlLQUv/fGL+k90nr/+zafkAlDBJh2RBqQbgWklja8SIzfRWI/jfgToojlbpy1GAfzV8rm+rh5hII9dNaVndiorzlw2QRmtYmEXeFQSHGV9Dr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2021-12-22T08:24:00Z</dcterms:created>
  <dc:creator>Jitka Svorníková</dc:creator>
</cp:coreProperties>
</file>